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6A" w:rsidRDefault="00D10E7D">
      <w:pPr>
        <w:ind w:left="5216"/>
      </w:pPr>
      <w:r>
        <w:rPr>
          <w:rFonts w:cs="Liberation Serif"/>
        </w:rPr>
        <w:t>УТВЕРЖДЕН</w:t>
      </w:r>
    </w:p>
    <w:p w:rsidR="00F05B6A" w:rsidRDefault="00D10E7D">
      <w:pP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                постановлением администрации</w:t>
      </w:r>
    </w:p>
    <w:p w:rsidR="00F05B6A" w:rsidRDefault="00D10E7D">
      <w:pPr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                городского </w:t>
      </w:r>
      <w:proofErr w:type="gramStart"/>
      <w:r>
        <w:rPr>
          <w:rFonts w:cs="Liberation Serif"/>
        </w:rPr>
        <w:t>округа</w:t>
      </w:r>
      <w:proofErr w:type="gramEnd"/>
      <w:r>
        <w:rPr>
          <w:rFonts w:cs="Liberation Serif"/>
        </w:rPr>
        <w:t xml:space="preserve"> ЗАТО Свободный </w:t>
      </w:r>
    </w:p>
    <w:p w:rsidR="00F05B6A" w:rsidRDefault="00A243DA">
      <w:pPr>
        <w:ind w:left="5216"/>
      </w:pPr>
      <w:r>
        <w:rPr>
          <w:rFonts w:cs="Liberation Serif"/>
        </w:rPr>
        <w:t xml:space="preserve">  от «29» мая 2023 г. № 318</w:t>
      </w:r>
      <w:r w:rsidR="00D10E7D">
        <w:t xml:space="preserve">       </w:t>
      </w:r>
    </w:p>
    <w:p w:rsidR="00F05B6A" w:rsidRDefault="00F05B6A">
      <w:pPr>
        <w:ind w:left="5216"/>
      </w:pPr>
    </w:p>
    <w:p w:rsidR="00F05B6A" w:rsidRDefault="00F05B6A">
      <w:pPr>
        <w:ind w:left="5216"/>
      </w:pPr>
    </w:p>
    <w:p w:rsidR="00F05B6A" w:rsidRDefault="00D10E7D">
      <w:pPr>
        <w:jc w:val="center"/>
      </w:pPr>
      <w:bookmarkStart w:id="0" w:name="_GoBack"/>
      <w:r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rFonts w:cs="Liberation Serif"/>
          <w:b/>
          <w:bCs/>
          <w:iCs/>
          <w:sz w:val="28"/>
          <w:szCs w:val="28"/>
        </w:rPr>
        <w:t>ЗАТО СВОБОДНЫЙ О МЕСТНЫХ НАЛОГАХ И СБОРАХ»</w:t>
      </w:r>
      <w:r>
        <w:t xml:space="preserve">                                                             </w:t>
      </w:r>
    </w:p>
    <w:bookmarkEnd w:id="0"/>
    <w:p w:rsidR="00F05B6A" w:rsidRDefault="00F05B6A">
      <w:pPr>
        <w:jc w:val="center"/>
      </w:pPr>
    </w:p>
    <w:p w:rsidR="00F05B6A" w:rsidRDefault="00D10E7D">
      <w:pPr>
        <w:ind w:firstLine="709"/>
        <w:jc w:val="center"/>
        <w:outlineLvl w:val="0"/>
      </w:pPr>
      <w:r>
        <w:rPr>
          <w:b/>
          <w:sz w:val="28"/>
          <w:szCs w:val="28"/>
        </w:rPr>
        <w:t>Раздел I. ОБЩИЕ ПОЛОЖЕНИЯ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ПРЕДМЕТ РЕГУЛИРОВАНИЯ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Liberation Serif" w:hAnsi="Liberation Serif" w:cs="Liberation Serif"/>
          <w:iCs/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 xml:space="preserve"> о местных налогах и сборах» (далее - Административный регламент) устанавливает порядок,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МФЦ, формы контроля за исполнением Административного регламента.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Административный регламент разработан в целях повышения качества предоставления и доступности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iCs/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о местных налогах и сборах» (далее — муниципальная услуга).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 на получение муниципальной услуги имеют организации и физические лица, в том числе зарегистрированные в качестве индивидуальных предпринимателей, юридические лица, обратившиеся в орган, предоставляющий муниципальную услугу, непосредственно либо через законного или уполномоченного представителя.</w:t>
      </w:r>
      <w:bookmarkStart w:id="1" w:name="Par9"/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Информирование заявителей о порядке предоставления муниципальной услуги   осуществляется   непосредственно   сотрудниками   финансового   отдела</w:t>
      </w:r>
    </w:p>
    <w:p w:rsidR="00F05B6A" w:rsidRDefault="00D10E7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05B6A" w:rsidRDefault="00D10E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  <w:r>
        <w:rPr>
          <w:rFonts w:ascii="Liberation Serif" w:hAnsi="Liberation Serif" w:cs="Liberation Serif"/>
          <w:iCs/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 xml:space="preserve"> (далее — финансовый отдел) при личном приеме и по телефону, а также через Государственное </w:t>
      </w:r>
      <w:proofErr w:type="gramStart"/>
      <w:r>
        <w:rPr>
          <w:sz w:val="28"/>
          <w:szCs w:val="28"/>
        </w:rPr>
        <w:t>бюджетное  учреждение</w:t>
      </w:r>
      <w:proofErr w:type="gramEnd"/>
      <w:r>
        <w:rPr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Информирование о предоставлении муниципальной услуги в случае личного обращения заявителя осуществляется сотрудниками финансового отдела в течение рабочего дня по графику работы финансового отдела (понедельник — пятница с 8.30 до 17.30, перерыв с 12.00 до 13.00). Адрес местонахождения: 624790 п. Свободный ул. Майского д.67.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о предоставлении муниципальной услуги посредством размещения в сети Интернет: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 xml:space="preserve">Административного регламента на официальном сайте администрации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городского округа ЗАТО Свободный </w:t>
      </w:r>
      <w:r>
        <w:rPr>
          <w:sz w:val="28"/>
          <w:szCs w:val="28"/>
        </w:rPr>
        <w:t>адм-</w:t>
      </w:r>
      <w:proofErr w:type="gramStart"/>
      <w:r>
        <w:rPr>
          <w:sz w:val="28"/>
          <w:szCs w:val="28"/>
        </w:rPr>
        <w:t>затосвободный.рф</w:t>
      </w:r>
      <w:proofErr w:type="gramEnd"/>
      <w:r>
        <w:rPr>
          <w:sz w:val="28"/>
          <w:szCs w:val="28"/>
        </w:rPr>
        <w:t>, раздел «</w:t>
      </w:r>
      <w:r>
        <w:rPr>
          <w:color w:val="000000"/>
          <w:sz w:val="28"/>
          <w:szCs w:val="28"/>
        </w:rPr>
        <w:t>Предоставление государственных и муниципальных услуг»;</w:t>
      </w:r>
      <w:r>
        <w:rPr>
          <w:sz w:val="28"/>
          <w:szCs w:val="28"/>
        </w:rPr>
        <w:t xml:space="preserve"> 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информации на официальном сайте МФЦ Свердловской области (https://www.mfc66.ru).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7. При обращении заявителей сотрудники финансового отдела должны вести себя корректно и внимательно к гражданам, не унижать их честь и достоинство. Устное информирование о порядке предоставления муниципальной услуги должно проводиться с использованием официально-делового стиля речи. Основными требованиями к информированию заявителей является достоверность предоставляемой информации, четкость в изложении информации, полнота информирования.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II. СТАНДАРТ ПРЕДОСТАВЛЕНИЯ МУНИЦИПАЛЬНОЙ УСЛУГИ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Наименование муниципальной услуги: «Предоставление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iCs/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о местных налогах и сборах».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 Орган, предоставляющий муниципальную услугу, - финансовый отдел.</w:t>
      </w:r>
    </w:p>
    <w:p w:rsidR="00F05B6A" w:rsidRDefault="00D10E7D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 Муниципальная услуга может быть предоставлена заявителям через МФЦ.</w:t>
      </w:r>
    </w:p>
    <w:p w:rsidR="00F05B6A" w:rsidRDefault="00D10E7D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При предоставлении финансовым отделом муниципальной услуги межведомственное информационное взаимодействие не предусмотрено.</w:t>
      </w:r>
    </w:p>
    <w:p w:rsidR="00F05B6A" w:rsidRDefault="00D10E7D">
      <w:pPr>
        <w:ind w:firstLine="709"/>
        <w:jc w:val="both"/>
      </w:pPr>
      <w:r>
        <w:rPr>
          <w:color w:val="000000"/>
          <w:sz w:val="28"/>
          <w:szCs w:val="28"/>
        </w:rPr>
        <w:t xml:space="preserve">11. В соответствии с </w:t>
      </w:r>
      <w:hyperlink r:id="rId6">
        <w:r>
          <w:rPr>
            <w:color w:val="000000"/>
            <w:sz w:val="28"/>
            <w:szCs w:val="28"/>
          </w:rPr>
          <w:t>пунктом 3 части 1 статьи 7</w:t>
        </w:r>
      </w:hyperlink>
      <w:r>
        <w:rPr>
          <w:color w:val="000000"/>
          <w:sz w:val="28"/>
          <w:szCs w:val="28"/>
        </w:rPr>
        <w:t xml:space="preserve"> Федерального закона от 27 июля 2010 года № 210-ФЗ «Об организации</w:t>
      </w:r>
      <w:r>
        <w:rPr>
          <w:sz w:val="28"/>
          <w:szCs w:val="28"/>
        </w:rPr>
        <w:t xml:space="preserve"> предоставления государственных и муниципальных услуг» запрещено требовать от заявителя осуществления действий, в  том числе согласований, необходимых  для  получения  муниципальной  услуги и</w:t>
      </w:r>
    </w:p>
    <w:p w:rsidR="00F05B6A" w:rsidRDefault="00D10E7D">
      <w:pPr>
        <w:jc w:val="center"/>
      </w:pPr>
      <w:r>
        <w:rPr>
          <w:sz w:val="28"/>
          <w:szCs w:val="28"/>
        </w:rPr>
        <w:t>3</w:t>
      </w:r>
    </w:p>
    <w:p w:rsidR="00F05B6A" w:rsidRDefault="00D10E7D">
      <w:pPr>
        <w:jc w:val="both"/>
      </w:pPr>
      <w:r>
        <w:rPr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 и организации.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Результатом предоставления муниципальной услуги является: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разъяснение применения нормативных правовых актов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iCs/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о местных налогах и сборах (далее - разъяснение);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- письменны</w:t>
      </w:r>
      <w:r>
        <w:rPr>
          <w:color w:val="000000"/>
          <w:sz w:val="28"/>
          <w:szCs w:val="28"/>
        </w:rPr>
        <w:t xml:space="preserve">й отказ в предоставлении муниципальной услуги по основаниям, указанным в </w:t>
      </w:r>
      <w:hyperlink w:anchor="Par90">
        <w:r>
          <w:rPr>
            <w:color w:val="000000"/>
            <w:sz w:val="28"/>
            <w:szCs w:val="28"/>
          </w:rPr>
          <w:t>пункте 1</w:t>
        </w:r>
      </w:hyperlink>
      <w:r>
        <w:rPr>
          <w:color w:val="000000"/>
          <w:sz w:val="28"/>
          <w:szCs w:val="28"/>
        </w:rPr>
        <w:t>9 Административного регламента.</w:t>
      </w:r>
    </w:p>
    <w:p w:rsidR="00F05B6A" w:rsidRDefault="00F05B6A">
      <w:pPr>
        <w:ind w:firstLine="709"/>
        <w:jc w:val="both"/>
        <w:rPr>
          <w:color w:val="000000"/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СРОКИ ПРЕДОСТАВЛЕНИЯ МУНИЦИПАЛЬНОЙ УСЛУГИ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Срок предоставления муниципальной услуги - 30 календарных дней со дня поступления соответствующего заявления.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начальника финансового отдела (заместителя начальника финансового отдела) указанный срок может быть продлен, но не более чем на один месяц.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срок предоставления муниципальной услуги исчисляется со дня его регистрации в МФЦ.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iCs/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сети Интернет по адресу адм-затосвободный.рф.</w:t>
      </w:r>
      <w:bookmarkStart w:id="2" w:name="Par48"/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обеспечивает размещение и актуализацию перечня указанных нормативных правовых актов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сети Интернет.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НЕОБХОДИМЫХ ДЛЯ ПРЕДОСТАВЛЕНИЯ МУНИЦИПАЛЬНОЙ УСЛУГИ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Для предоставления муниципальной услуги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заявление), составленное в произвольной форме.</w:t>
      </w:r>
      <w:bookmarkStart w:id="3" w:name="Par54"/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Заявитель в письменном заявлении в обязательном порядке указывает: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уполномоченного органа местного самоуправления, фамилию, имя, отчество руководителя и должность соответствующего лица, которому направлено письменное обращение;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заявителя, по которому должен быть направлен ответ;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обращения;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Письменное заявление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 Обращение, поступившее в форме электронного документа, подлежит рассмотрению в порядке, установленном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 Заявление и документы, прилагаемые к заявлению (или их копии), должны быть составлены на русском языке.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15.5. Заявление о предоставлении муниципальной услуги и прилагаемые документы представляются заявителем в финансовый отдел посредством личного обращения, посредством почтового отправления, через МФЦ либо в форме электронных документов при наличии технической возможности.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16. В соответствии</w:t>
      </w:r>
      <w:r>
        <w:rPr>
          <w:color w:val="000000"/>
          <w:sz w:val="28"/>
          <w:szCs w:val="28"/>
        </w:rPr>
        <w:t xml:space="preserve"> с требованиями </w:t>
      </w:r>
      <w:hyperlink r:id="rId7">
        <w:r>
          <w:rPr>
            <w:color w:val="000000"/>
            <w:sz w:val="28"/>
            <w:szCs w:val="28"/>
          </w:rPr>
          <w:t>пунктов 1</w:t>
        </w:r>
      </w:hyperlink>
      <w:r>
        <w:rPr>
          <w:color w:val="000000"/>
          <w:sz w:val="28"/>
          <w:szCs w:val="28"/>
        </w:rPr>
        <w:t xml:space="preserve"> и </w:t>
      </w:r>
      <w:hyperlink r:id="rId8">
        <w:r>
          <w:rPr>
            <w:color w:val="000000"/>
            <w:sz w:val="28"/>
            <w:szCs w:val="28"/>
          </w:rPr>
          <w:t>2 части 1 статьи 7</w:t>
        </w:r>
      </w:hyperlink>
      <w:r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</w:t>
      </w:r>
      <w:r>
        <w:rPr>
          <w:sz w:val="28"/>
          <w:szCs w:val="28"/>
        </w:rPr>
        <w:t>явителя: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которые находятся в </w:t>
      </w:r>
      <w:proofErr w:type="gramStart"/>
      <w:r>
        <w:rPr>
          <w:sz w:val="28"/>
          <w:szCs w:val="28"/>
        </w:rPr>
        <w:t>распоряжении  органов</w:t>
      </w:r>
      <w:proofErr w:type="gramEnd"/>
      <w:r>
        <w:rPr>
          <w:sz w:val="28"/>
          <w:szCs w:val="28"/>
        </w:rPr>
        <w:t>,  предоставляющих  государственные  услуги,  органов,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F05B6A" w:rsidRDefault="00D10E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</w:t>
      </w:r>
      <w:r>
        <w:rPr>
          <w:color w:val="000000"/>
          <w:sz w:val="28"/>
          <w:szCs w:val="28"/>
        </w:rPr>
        <w:t xml:space="preserve">ыми правовыми актами Свердловской области и муниципальными правовыми актами, за исключением документов, включенных в перечень, определенный </w:t>
      </w:r>
      <w:hyperlink r:id="rId9">
        <w:r>
          <w:rPr>
            <w:color w:val="000000"/>
            <w:sz w:val="28"/>
            <w:szCs w:val="28"/>
          </w:rPr>
          <w:t>частью 6 статьи 7</w:t>
        </w:r>
      </w:hyperlink>
      <w:r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</w:t>
      </w:r>
      <w:r>
        <w:rPr>
          <w:color w:val="000000"/>
          <w:sz w:val="28"/>
          <w:szCs w:val="28"/>
        </w:rPr>
        <w:t xml:space="preserve">ых </w:t>
      </w:r>
      <w:hyperlink r:id="rId10">
        <w:r>
          <w:rPr>
            <w:color w:val="000000"/>
            <w:sz w:val="28"/>
            <w:szCs w:val="28"/>
          </w:rPr>
          <w:t>пунктом 4 части 1 статьи 7</w:t>
        </w:r>
      </w:hyperlink>
      <w:r>
        <w:rPr>
          <w:color w:val="000000"/>
          <w:sz w:val="28"/>
          <w:szCs w:val="28"/>
        </w:rPr>
        <w:t xml:space="preserve"> Федер</w:t>
      </w:r>
      <w:r>
        <w:rPr>
          <w:sz w:val="28"/>
          <w:szCs w:val="28"/>
        </w:rPr>
        <w:t>ального закона от 27 июля 2010 года № 210-ФЗ «Об организации предоставления государственных и муниципальных услуг».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Основаниями для отказа в приеме заявления и документов, необходимых для предоставления муниципальной услуги, являются:</w:t>
      </w:r>
      <w:bookmarkStart w:id="4" w:name="Par80"/>
    </w:p>
    <w:p w:rsidR="00F05B6A" w:rsidRDefault="00D10E7D">
      <w:pPr>
        <w:ind w:firstLine="709"/>
        <w:jc w:val="both"/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отсутствие в заявлении данных, указанных в </w:t>
      </w:r>
      <w:hyperlink w:anchor="Par54">
        <w:r>
          <w:rPr>
            <w:color w:val="000000"/>
            <w:sz w:val="28"/>
            <w:szCs w:val="28"/>
          </w:rPr>
          <w:t>пункте 1</w:t>
        </w:r>
      </w:hyperlink>
      <w:r>
        <w:rPr>
          <w:color w:val="000000"/>
          <w:sz w:val="28"/>
          <w:szCs w:val="28"/>
        </w:rPr>
        <w:t>5 Административного рег</w:t>
      </w:r>
      <w:r>
        <w:rPr>
          <w:sz w:val="28"/>
          <w:szCs w:val="28"/>
        </w:rPr>
        <w:t>ламента;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заявления неразборчивым, не поддающимся прочтению почерком;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заявителя отсутствуют документы, подтверждающие его полномочия выступать от имени третьих лиц.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Основания для отказа в предоставлении муниципальной услуги.</w:t>
      </w:r>
      <w:bookmarkStart w:id="5" w:name="Par90"/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может быть отказано: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заявление не связано с вопросами применения нормативных правовых актов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 местных налогах, заявителю направляется письмо о невозможности предоставления разъяснений по существу поставленных в заявлении вопросов;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в письменном заявлении заявителя содержится вопрос, на который ему многократно давались письменные ответы по существу в связи с ранее направляемыми обращениями и при этом в заявлении не приводятся новые доводы или обстоятельства, руководитель финансового отдела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Услуги, являющиеся необходимыми и обязательными для предоставления муниципальной услуги, отсутствуют.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ПОРЯДОК, РАЗМЕР И ОСНОВАНИЕ ВЗИМАНИЯ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ГОСУДАРСТВЕННОЙ ПОШЛИНЫ ИЛИ ИНОЙ ПЛАТЫ,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ВЗИМАЕМОЙ ЗА ПРЕДОСТАВЛЕНИЕ МУНИЦИПАЛЬНОЙ УСЛУГИ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Государственная пошлина или иная плата за предоставление муниципальной услуги не взимается.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</w:t>
      </w: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ПОДАЧЕ ЗАПРОСА О ПРЕДОСТАВЛЕНИИ МУНИЦИПАЛЬНОЙ УСЛУГИ И ПРИ ПОЛУЧЕНИИ РЕЗУЛЬТАТА ПРЕДОСТАВЛЕНИЯ МУНИЦИПАЛЬНОЙ УСЛУГИ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заявителя в очереди для получения консультации не должно превышать 15 минут.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приема запроса о предоставлении муниципальной услуги не должно превышать 15 минут.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СРОК И ПОРЯДОК РЕГИСТРАЦИИ ЗАПРОСА ЗАЯВИТЕЛЯ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Запрос регистрируется в день его поступления в финансовый отдел.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 сотрудник финансового отдела не позднее рабочего дня, следующего за днем подачи запроса, направляет заявителю электронное сообщение о принятии либо об отказе в принятии заявления. Регистрация заявления, направленного в форме электронного документа, при отсутствии оснований для отказа в его приеме осуществляется не позднее рабочего дня, следующего за днем подачи запроса в финансовый отдел.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Процедура регистрации запроса о предоставлении муниципальной услуги осуществляется в порядке, предусмо</w:t>
      </w:r>
      <w:r>
        <w:rPr>
          <w:color w:val="000000"/>
          <w:sz w:val="28"/>
          <w:szCs w:val="28"/>
        </w:rPr>
        <w:t xml:space="preserve">тренном в </w:t>
      </w:r>
      <w:hyperlink w:anchor="Par9">
        <w:r>
          <w:rPr>
            <w:color w:val="000000"/>
            <w:sz w:val="28"/>
            <w:szCs w:val="28"/>
          </w:rPr>
          <w:t>разделе 3</w:t>
        </w:r>
      </w:hyperlink>
      <w:r>
        <w:rPr>
          <w:color w:val="000000"/>
          <w:sz w:val="28"/>
          <w:szCs w:val="28"/>
        </w:rPr>
        <w:t xml:space="preserve"> Административного регламента.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Требования к помещениям, в которых предоставляется муниципальная услуга: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здание, в котором расположен финансовый отдел, оборудовано входом, обеспечивающим свободный доступ заявителей, в том числе инвалидов, и располагаются с учетом пешеходной доступности от остановок общественного транспорта, стоянок автотранспорта;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местах приема заявителей создаются условия, необходимые для обеспечения реализации прав инвалидов на предоставление по их заявлению муниципальной услуги в соответствии с законодательством Российской Федерации о социальной защите инвалидов;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глухонемым, инвалидам по зрению и другим гражданам с ограниченными физическими возможностями при необходимости оказывается соответствующая помощь;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 входа в кабинет размещается табличка с номером кабинета, наименованием отдела и указанием фамилии, имени, отчества специалистов;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для ожидания приема, заполнения необходимых для исполнения муниципальной услуги документов отведены места, оборудованные стульями и столами, обеспеченные письменными принадлежностями;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места для информирования заявителей оборудуются компьютерами с установленными справочно-правовыми системами, доступом в Интернет и </w:t>
      </w:r>
      <w:proofErr w:type="gramStart"/>
      <w:r>
        <w:rPr>
          <w:sz w:val="28"/>
          <w:szCs w:val="28"/>
        </w:rPr>
        <w:t>оргтехникой,  позволяющими</w:t>
      </w:r>
      <w:proofErr w:type="gramEnd"/>
      <w:r>
        <w:rPr>
          <w:sz w:val="28"/>
          <w:szCs w:val="28"/>
        </w:rPr>
        <w:t xml:space="preserve">  своевременно  и  в  полном  объеме  получать</w:t>
      </w:r>
    </w:p>
    <w:p w:rsidR="00F05B6A" w:rsidRDefault="00F05B6A">
      <w:pPr>
        <w:jc w:val="both"/>
        <w:rPr>
          <w:sz w:val="28"/>
          <w:szCs w:val="28"/>
        </w:rPr>
      </w:pPr>
    </w:p>
    <w:p w:rsidR="00F05B6A" w:rsidRDefault="00D10E7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05B6A" w:rsidRDefault="00D10E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справочную информацию и организовать предоставление муниципальной услуги в полном объеме.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25. Показателями доступности и качества муниципальной услуги являются количество взаимодействий заявителя с сотрудниками финансового отдела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Показателями доступности и качества предоставления муниципальной услуги являются: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бесплатность получения муниципальной услуги;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муниципальной услуги в МФЦ;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При предоставлении муниципальной услуги взаимодействие заявителя с должностным лицом, сотрудником финансового отдела, предоставляющим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взаимодействии с должностными лицами при предоставлении муниципальной услуги, не должно превышать 15 минут.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ЭКСТЕРРИТОРИАЛЬНОМУ ПРИНЦИПУ И ОСОБЕННОСТИ ПРЕДОСТАВЛЕНИЯ МУНИЦИПАЛЬНОЙ УСЛУГИ В ЭЛЕКТРОННОЙ ФОРМЕ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Получение муниципальной услуги в МФЦ осуществляется в соответствии с соглашением, заключенным между уполномоченным многофункциональным центром - государственным бюджетным учреждением Свердловской области «Многофункциональный центр предоставления государственных и муниципальных услуг», и администрацией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 момента вступления в силу соответствующего соглашения о взаимодействии.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0"/>
      </w:pPr>
      <w:r>
        <w:rPr>
          <w:sz w:val="28"/>
          <w:szCs w:val="28"/>
        </w:rPr>
        <w:t>9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При обращении заявителя за предоставлением муниципальной услуги в МФЦ работн</w:t>
      </w:r>
      <w:r>
        <w:rPr>
          <w:color w:val="000000"/>
          <w:sz w:val="28"/>
          <w:szCs w:val="28"/>
        </w:rPr>
        <w:t>ик МФЦ осуществляет административные процедуры (действия), предусмотренные 54, 55 Административного регламента.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МФЦ обеспечивает передачу принятого от заявителя запроса в финансовый отдел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Заявитель имеет право получения муниципальной услуги по экстерриториальному принципу посредством обращения в филиалы МФЦ.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</w:t>
      </w: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Предоставление муниципальной услуги включает в себя следующие административные процедуры: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приложенных к нему документов;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заявления руководителю, рассмотрение заявления руководителем, направление заявления исполнителю;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ответа заявителю;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ответа заявителю.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ПРИЕМ И РЕГИСТРАЦИЯ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ПОСТУПИВШЕГО В ФИНАНСОВЫЙ ОТДЕЛ ЗАЯВЛЕНИЯ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Основанием для начала выполнения административной процедуры является поступление заявления в финансовый отдел посредством личного обращения, либо почтового отправления, либо через МФЦ на бумажном носителе или в электронной форме.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Сотрудник финансового отдела, осуществляющий прием заявления, выполняет следующие действия: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 xml:space="preserve">34.1. </w:t>
      </w:r>
      <w:r>
        <w:rPr>
          <w:color w:val="000000"/>
          <w:sz w:val="28"/>
          <w:szCs w:val="28"/>
        </w:rPr>
        <w:t xml:space="preserve">Осуществляет проверку заявления на соответствие требованиям, изложенным в </w:t>
      </w:r>
      <w:hyperlink w:anchor="Par54">
        <w:r>
          <w:rPr>
            <w:color w:val="000000"/>
            <w:sz w:val="28"/>
            <w:szCs w:val="28"/>
          </w:rPr>
          <w:t>пункте 1</w:t>
        </w:r>
      </w:hyperlink>
      <w:r>
        <w:rPr>
          <w:color w:val="000000"/>
          <w:sz w:val="28"/>
          <w:szCs w:val="28"/>
        </w:rPr>
        <w:t>5.1 Административного регламента.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34.2.</w:t>
      </w:r>
      <w:r>
        <w:rPr>
          <w:color w:val="000000"/>
          <w:sz w:val="28"/>
          <w:szCs w:val="28"/>
        </w:rPr>
        <w:t xml:space="preserve"> При наличии основания для отказа в приеме заявления для предоставления муниципальной услуги, указанных в </w:t>
      </w:r>
      <w:hyperlink w:anchor="Par80">
        <w:r>
          <w:rPr>
            <w:color w:val="000000"/>
            <w:sz w:val="28"/>
            <w:szCs w:val="28"/>
          </w:rPr>
          <w:t>пункте 1</w:t>
        </w:r>
      </w:hyperlink>
      <w:r>
        <w:rPr>
          <w:color w:val="000000"/>
          <w:sz w:val="28"/>
          <w:szCs w:val="28"/>
        </w:rPr>
        <w:t>7 Административного регламента, возвращает заявителю заявление и устно разъясняет причину отказа в приеме заявления.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</w:p>
    <w:p w:rsidR="00F05B6A" w:rsidRDefault="00D10E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34.3. В случае отсутствия основания для отказа в приеме заявления регистрирует его в журнале регистрации поступающих документов.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34.4. Уточняет у заявителя предпочитаемый сп</w:t>
      </w:r>
      <w:r>
        <w:rPr>
          <w:sz w:val="28"/>
          <w:szCs w:val="28"/>
        </w:rPr>
        <w:t>особ получения результата предоставления муниципальной услуги, если он не указан в заявлении, и делает соответствующую отметку в заявлении.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34.5. Выдает расписку в приеме заявления.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НАПРАВЛЕНИЕ ЗАЯВЛЕНИЯ РУКОВОДИТЕЛЮ, РАССМОТРЕНИЕ ЗАЯВЛЕНИЯ РУКОВОДИТЕЛЕМ, НАПРАВЛЕНИЕ ЗАЯВЛЕНИЯ ИСПОЛНИТЕЛЮ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Основанием для начала выполнения административной процедуры является регистрация заявления. Зарегистрированный запрос заявителя представляется начальнику финансового отдела.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рассматривает поступившее заявление и определяет ответственного за исполнение запроса сотрудника финансового отдела.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не более двух рабочих дней со дня поступления заявления в финансовый отдел.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зарегистрированный запрос, по которому определен ответственный исполнитель.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ПОДГОТОВКА ОТВЕТА ЗАЯВИТЕЛЮ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Основанием для начала выполнения административной процедуры является поступление зарегистрированного заявления на исполнение ответственному сотруднику финансового отдела.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37. Сотрудник финансового отдела, ответственный за оказание муниципальной услуги, устанавливает наличие (отсутствие) основания для отказа в пр</w:t>
      </w:r>
      <w:r>
        <w:rPr>
          <w:color w:val="000000"/>
          <w:sz w:val="28"/>
          <w:szCs w:val="28"/>
        </w:rPr>
        <w:t xml:space="preserve">едоставлении муниципальной услуги, указанного в </w:t>
      </w:r>
      <w:hyperlink w:anchor="Par90">
        <w:r>
          <w:rPr>
            <w:color w:val="000000"/>
            <w:sz w:val="28"/>
            <w:szCs w:val="28"/>
          </w:rPr>
          <w:t>пункте 1</w:t>
        </w:r>
      </w:hyperlink>
      <w:r>
        <w:rPr>
          <w:color w:val="000000"/>
          <w:sz w:val="28"/>
          <w:szCs w:val="28"/>
        </w:rPr>
        <w:t>9 Административного регламента.</w:t>
      </w:r>
      <w:bookmarkStart w:id="6" w:name="Par199"/>
    </w:p>
    <w:p w:rsidR="00F05B6A" w:rsidRDefault="00D10E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 финансового отдела устанавливает, содержит ли заявление вопрос о применении нормативных правовых актов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 о местных налогах.</w:t>
      </w:r>
    </w:p>
    <w:p w:rsidR="00F05B6A" w:rsidRDefault="00D10E7D">
      <w:pPr>
        <w:ind w:firstLine="709"/>
        <w:jc w:val="both"/>
      </w:pPr>
      <w:r>
        <w:rPr>
          <w:color w:val="000000"/>
          <w:sz w:val="28"/>
          <w:szCs w:val="28"/>
        </w:rPr>
        <w:t xml:space="preserve">При наличии основания для отказа в предоставлении муниципальной услуги, указанного в </w:t>
      </w:r>
      <w:hyperlink w:anchor="Par90">
        <w:r>
          <w:rPr>
            <w:color w:val="000000"/>
            <w:sz w:val="28"/>
            <w:szCs w:val="28"/>
          </w:rPr>
          <w:t>пункте 19</w:t>
        </w:r>
      </w:hyperlink>
      <w:r>
        <w:rPr>
          <w:color w:val="000000"/>
          <w:sz w:val="28"/>
          <w:szCs w:val="28"/>
        </w:rPr>
        <w:t xml:space="preserve"> Администрат</w:t>
      </w:r>
      <w:r>
        <w:rPr>
          <w:sz w:val="28"/>
          <w:szCs w:val="28"/>
        </w:rPr>
        <w:t>ивного регламента, сотрудник финансового отдела готовит проект письма об отказе в предоставлении муниципальной услуги.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заявление не содержит вопроса о применении нормативных правовых актов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 местных налогах, то сотрудник финансового отдела готовит проект письма о невозможности предоставления разъяснений по существу поставленных в заявлении вопросов; если содержит такой вопрос - проект письма, содержащего разъяснение по существу поставленных в заявлении вопросов.</w:t>
      </w:r>
    </w:p>
    <w:p w:rsidR="00F05B6A" w:rsidRDefault="00D10E7D">
      <w:pPr>
        <w:ind w:firstLine="709"/>
        <w:jc w:val="both"/>
      </w:pPr>
      <w:r>
        <w:rPr>
          <w:color w:val="000000"/>
          <w:sz w:val="28"/>
          <w:szCs w:val="28"/>
        </w:rPr>
        <w:t>Разъяснение подготавливается на основании действующего законодательства,</w:t>
      </w:r>
    </w:p>
    <w:p w:rsidR="00F05B6A" w:rsidRDefault="00F05B6A">
      <w:pPr>
        <w:ind w:firstLine="709"/>
        <w:jc w:val="both"/>
        <w:rPr>
          <w:color w:val="000000"/>
          <w:sz w:val="28"/>
          <w:szCs w:val="28"/>
        </w:rPr>
      </w:pP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</w:p>
    <w:p w:rsidR="00F05B6A" w:rsidRDefault="00D10E7D">
      <w:pPr>
        <w:jc w:val="both"/>
      </w:pPr>
      <w:r>
        <w:rPr>
          <w:color w:val="000000"/>
          <w:sz w:val="28"/>
          <w:szCs w:val="28"/>
        </w:rPr>
        <w:lastRenderedPageBreak/>
        <w:t xml:space="preserve">в том числе нормативных правовых актов, указанных в </w:t>
      </w:r>
      <w:hyperlink w:anchor="Par48">
        <w:r>
          <w:rPr>
            <w:color w:val="000000"/>
            <w:sz w:val="28"/>
            <w:szCs w:val="28"/>
          </w:rPr>
          <w:t>пункте 1</w:t>
        </w:r>
      </w:hyperlink>
      <w:r>
        <w:rPr>
          <w:color w:val="000000"/>
          <w:sz w:val="28"/>
          <w:szCs w:val="28"/>
        </w:rPr>
        <w:t>4 Административного регламента, по существу вопросов, содержащихся в поступившем заявлении.</w:t>
      </w:r>
    </w:p>
    <w:p w:rsidR="00F05B6A" w:rsidRDefault="00D10E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Сотрудник финансового отдела готовит проект письма заявителю с разъяснениями по существу поставленных в заявлении вопросов, либо с отказом в предоставлении муниципальной услуги, либо с разъяснением о невозможности предоставления муниципальной услуги, и передает на рассмотрение и подпись начальнику финансового отдела (в его отсутствие - заместителю начальника финансового отдела) и осуществляет регистрацию письма.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39. Административная процедура выполняется в течение 30 календарных дней с даты регистрации заявления.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Результатом выполнения административной процедуры является письмо.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Регистрация письма осуществляется в журнале регистрации отправляемых документов. При этом указываются исходящий номер письма и дата его регистрации.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НАПРАВЛЕНИЕ ОТВЕТА ЗАЯВИТЕЛЮ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Письмо может быть направлено по почте, вручено заявителю или его представителю лично в финансовом отделе.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заявлении.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В случае предоставления муниципальной услуги по заявлениям, поданным через МФЦ, письмо направляется в МФЦ для последующей выдачи заявителю.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Направление ответа заявителю осуществляется в течение 4 календарных дней с даты подписания письма начальником финансового отдела.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Результатом выполнения административной процедуры является выдача или направление письма заявителю.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УСЛУГИ В ДОКУМЕНТАХ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Основанием для начала административной процедуры является предоставление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Сотрудник финансового отдела рассматривает заявление, предоставленное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Критерием принятия решения по административной процедуре является наличие или отсутствие таких опечаток и (или) ошибок.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49. В случае выявления допущенных опечаток и (или) ошибок в выданных в результате предоставления муниципальной услуги документах сотрудник финансового отдела осуществляет исправление и замену указанных документов в срок, не превышающий 5 рабочих дней с момента регистрации соответствующего запроса. 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Результатом административной процедуры является направление ответа заявителю.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Перечень административных процедур (действий) при предоставлении муниципальной услуги в электронной форме: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приложенных к нему документов;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заявления руководителю, рассмотрение заявления руководителем, направление заявления исполнителю;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ответа заявителю;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ответа заявителю.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Заявление может быть направлено заявителем на электронную почту финансового отдела по адресу </w:t>
      </w:r>
      <w:proofErr w:type="spellStart"/>
      <w:r>
        <w:rPr>
          <w:sz w:val="28"/>
          <w:szCs w:val="28"/>
          <w:lang w:val="en-US"/>
        </w:rPr>
        <w:t>svobodfin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vs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заявлении должен быть указан способ получения результата муниципальной услуги: в виде бумажного документа непосредственно при личном обращении, посредством почтового отправления либо в электронном виде.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электронной форме к нему могут прилагаться отсканированные копии необходимых документов.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53. При наличии оснований для отказа в приеме заявления, указ</w:t>
      </w:r>
      <w:r>
        <w:rPr>
          <w:color w:val="000000"/>
          <w:sz w:val="28"/>
          <w:szCs w:val="28"/>
        </w:rPr>
        <w:t xml:space="preserve">анных в </w:t>
      </w:r>
      <w:hyperlink w:anchor="Par90">
        <w:r>
          <w:rPr>
            <w:color w:val="000000"/>
            <w:sz w:val="28"/>
            <w:szCs w:val="28"/>
          </w:rPr>
          <w:t>пункте 1</w:t>
        </w:r>
      </w:hyperlink>
      <w:r>
        <w:rPr>
          <w:color w:val="000000"/>
          <w:sz w:val="28"/>
          <w:szCs w:val="28"/>
        </w:rPr>
        <w:t xml:space="preserve">9 Административного регламента, заявление </w:t>
      </w:r>
      <w:r>
        <w:rPr>
          <w:sz w:val="28"/>
          <w:szCs w:val="28"/>
        </w:rPr>
        <w:t>не рассматривается. Не позднее пяти рабочих дней со дня представления такого заявления сотрудник финансового отдела направляет заявителю на указанный в заявлении адрес электронной почты или иным указанным в заявлении способом письмо об отказе в предоставлении письменных разъяснений.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ОСОБЕННОСТИ ВЫПОЛНЕНИЯ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 МФЦ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Перечень административных процедур (действий), выполняемых МФЦ при предоставлении муниципальной услуги:</w:t>
      </w:r>
      <w:bookmarkStart w:id="7" w:name="Par246"/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прием и регистрация заявления и прилагаемых к нему документов;</w:t>
      </w:r>
    </w:p>
    <w:p w:rsidR="00F05B6A" w:rsidRDefault="00D10E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пакета документов заявителя в финансовый отдел;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</w:pPr>
      <w:r>
        <w:rPr>
          <w:sz w:val="28"/>
          <w:szCs w:val="28"/>
        </w:rPr>
        <w:t>13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55. В случае подачи заявления посредством МФЦ, прием и регистрацию заявления осуществляет специалист МФЦ в соответствии с правилами регистрации, установленными в МФЦ.</w:t>
      </w:r>
      <w:bookmarkStart w:id="8" w:name="Par253"/>
    </w:p>
    <w:p w:rsidR="00F05B6A" w:rsidRDefault="00D10E7D">
      <w:pPr>
        <w:ind w:firstLine="709"/>
        <w:jc w:val="both"/>
      </w:pPr>
      <w:r>
        <w:rPr>
          <w:color w:val="000000"/>
          <w:sz w:val="28"/>
          <w:szCs w:val="28"/>
        </w:rPr>
        <w:t xml:space="preserve">Специалист МФЦ осуществляет проверку заявления на соответствие требованиям, изложенным в </w:t>
      </w:r>
      <w:hyperlink w:anchor="Par54">
        <w:r>
          <w:rPr>
            <w:color w:val="000000"/>
            <w:sz w:val="28"/>
            <w:szCs w:val="28"/>
          </w:rPr>
          <w:t>пунктах 1</w:t>
        </w:r>
      </w:hyperlink>
      <w:r>
        <w:rPr>
          <w:color w:val="000000"/>
          <w:sz w:val="28"/>
          <w:szCs w:val="28"/>
        </w:rPr>
        <w:t>5,15.1 Административного регламента.</w:t>
      </w:r>
    </w:p>
    <w:p w:rsidR="00F05B6A" w:rsidRDefault="00D10E7D">
      <w:pPr>
        <w:ind w:firstLine="709"/>
        <w:jc w:val="both"/>
      </w:pPr>
      <w:r>
        <w:rPr>
          <w:color w:val="000000"/>
          <w:sz w:val="28"/>
          <w:szCs w:val="28"/>
        </w:rPr>
        <w:t xml:space="preserve">При наличии основания для отказа в приеме заявления для предоставления муниципальной услуги, указанного в </w:t>
      </w:r>
      <w:hyperlink w:anchor="Par90">
        <w:r>
          <w:rPr>
            <w:color w:val="000000"/>
            <w:sz w:val="28"/>
            <w:szCs w:val="28"/>
          </w:rPr>
          <w:t>пункте 1</w:t>
        </w:r>
      </w:hyperlink>
      <w:r>
        <w:rPr>
          <w:color w:val="000000"/>
          <w:sz w:val="28"/>
          <w:szCs w:val="28"/>
        </w:rPr>
        <w:t>9 Административного регламента, возвращает заявителю заявление и устно разъясняет причину отказа в приеме заявления.</w:t>
      </w: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Заявление, принятое в МФЦ, не позднее следующего рабочего дня после приема и регистрации передается в финансовый отдел.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выдается специалистом МФЦ после его получения от финансового отдела. В МФЦ производится только выдача результата, направление результата по почтовому адресу не осуществляется.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IV. ФОРМЫ КОНТРОЛЯ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ИСПОЛНЕНИЕМ АДМИНИСТРАТИВНОГО РЕГЛАМЕНТА</w:t>
      </w: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Контроль за исполнением Административного регламента осуществляется в форме текущего контроля, проведения внеплановых проверок полноты и качества предоставления муниципальной услуги.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Текущий контроль за соблюдением и исполнением сотрудниками финансового отдела положений Административного регламента осуществляет начальник финансового отдела на постоянной основе.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Внеплановые проверки проводятся по конкретному обращению заявителя.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ЛИЦ, МУНИЦИПАЛЬНЫХ СЛУЖАЩИХ ФИНАНСОВОГО ОТДЕЛА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РЕШЕНИЯ И ДЕЙСТВИЯ (БЕЗДЕЙСТВИЕ),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ПРИНИМАЕМЫЕ (ОСУЩЕСТВЛЯЕМЫЕ) ИМИ В ХОДЕ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Сотрудник финансового отдела обязан обеспечивать объективность и всесторонность рассмотрения обращения заявителя, соблюдать сроки рассмотрения обращения.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Сотрудники финансового отдела несут персональную ответственность за нарушение положений Административного регламента.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61. Персональная ответственность сотрудников финансового отдела устанавливается их должностными инструкциями в соответствии с требованиями законодательства.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органа, предоставляющего муниципальную услугу,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Контроль за предоставлением муниципальной услуги может осуществляться со стороны заявителей, их объединений и организаций путем направления в адрес финансового отдела: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предложений по совершенствованию нормативных правовых актов, регламентирующих предоставление муниципальной услуги;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сообщений о нарушении законов и иных нормативных правовых актов, регламентирующих предоставление муниципальной услуги, о недостатках в работе органа, предоставляющего муниципальную услугу, его должностных лиц;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жалоб по фактам нарушения должностными лицами.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V. ДОСУДЕБНЫЙ (ВНЕСУДЕБНЫЙ) ПОРЯДОК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ОБЖАЛОВАНИЯ РЕШЕНИЙ И ДЕЙСТВИЙ (БЕЗДЕЙСТВИЯ)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ФИНАНСОВОГО ОТДЕЛА, А ТАКЖЕ ИХ ДОЛЖНОСТНЫХ ЛИЦ, МУНИЦИПАЛЬНЫХ СЛУЖАЩИХ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ДЛЯ ЗАИНТЕРЕСОВАННЫХ ЛИЦ </w:t>
      </w: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— ЖАЛОБА)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</w:pPr>
      <w:r>
        <w:rPr>
          <w:sz w:val="28"/>
          <w:szCs w:val="28"/>
        </w:rPr>
        <w:t>64. Заявитель вправе обжаловать решения и действия (бездействие) специалистов финансового отдела, предоставляющих муниципальную услугу, в досудебном (внесудебном) поряд</w:t>
      </w:r>
      <w:r>
        <w:rPr>
          <w:color w:val="000000"/>
          <w:sz w:val="28"/>
          <w:szCs w:val="28"/>
        </w:rPr>
        <w:t xml:space="preserve">ке, предусмотренном </w:t>
      </w:r>
      <w:hyperlink r:id="rId11">
        <w:r>
          <w:rPr>
            <w:color w:val="000000"/>
            <w:sz w:val="28"/>
            <w:szCs w:val="28"/>
          </w:rPr>
          <w:t>статьей 11.1</w:t>
        </w:r>
      </w:hyperlink>
      <w:r>
        <w:rPr>
          <w:color w:val="000000"/>
          <w:sz w:val="28"/>
          <w:szCs w:val="28"/>
        </w:rPr>
        <w:t xml:space="preserve"> Федерального закона от 27.07.2010 № 210-ФЗ.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center"/>
      </w:pPr>
      <w:r>
        <w:rPr>
          <w:sz w:val="28"/>
          <w:szCs w:val="28"/>
        </w:rPr>
        <w:t>15</w:t>
      </w: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ОРГАНЫ МЕСТНОГО САМОУПРАВЛЕНИЯ, </w:t>
      </w: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 В случае обжалования решений и действий (бездействия) финансового отдела, предоставляющего муниципальную услугу, его сотрудников, жалоба подается для рассмотрения начальнику финансового отдела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заявителя на решения и действия (бездействие) начальника финансового отдела при предоставлении муниципальной услуги подаётся </w:t>
      </w:r>
      <w:proofErr w:type="gramStart"/>
      <w:r>
        <w:rPr>
          <w:sz w:val="28"/>
          <w:szCs w:val="28"/>
        </w:rPr>
        <w:t>главе  городского</w:t>
      </w:r>
      <w:proofErr w:type="gramEnd"/>
      <w:r>
        <w:rPr>
          <w:sz w:val="28"/>
          <w:szCs w:val="28"/>
        </w:rPr>
        <w:t xml:space="preserve"> округа ЗАТО Свободный.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</w:t>
      </w:r>
    </w:p>
    <w:p w:rsidR="00F05B6A" w:rsidRDefault="00D10E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 ПОДАЧИ И РАССМОТРЕНИЯ ЖАЛОБЫ</w:t>
      </w:r>
    </w:p>
    <w:p w:rsidR="00F05B6A" w:rsidRDefault="00F05B6A">
      <w:pPr>
        <w:ind w:firstLine="709"/>
        <w:jc w:val="center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Финансовый отдел обеспечивает: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обжалования решений и действий (бездействия) финансового отдела, его сотрудников посредством размещения информации: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муниципальных услуг;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городского округа ЗАТО Свободный адм-</w:t>
      </w:r>
      <w:proofErr w:type="gramStart"/>
      <w:r>
        <w:rPr>
          <w:sz w:val="28"/>
          <w:szCs w:val="28"/>
        </w:rPr>
        <w:t>затосвободный.рф</w:t>
      </w:r>
      <w:proofErr w:type="gramEnd"/>
      <w:r>
        <w:rPr>
          <w:sz w:val="28"/>
          <w:szCs w:val="28"/>
        </w:rPr>
        <w:t>;</w:t>
      </w:r>
    </w:p>
    <w:p w:rsidR="00F05B6A" w:rsidRDefault="00D1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заявителей о порядке обжалования решений и действий (бездействия) финансового отдела, его сотрудников, в том числе по телефону, электронной почте, при личном приеме.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НОРМАТИВНЫХ ПРАВОВЫХ АКТОВ, РЕГУЛИРУЮЩИХ ПОРЯДОК ДОСУДЕБНОГО </w:t>
      </w:r>
    </w:p>
    <w:p w:rsidR="00F05B6A" w:rsidRDefault="00D10E7D">
      <w:pPr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(ВНЕСУДЕБНОГО) ОБЖАЛОВАНИЯ РЕШЕНИЙ И ДЕЙСТВИЙ (БЕЗДЕЙСТВИЯ) ФИНАНСОВОГО ОТДЕЛА, ПРЕДОСТАВЛЯЮЩЕГО МУНИЦИПАЛЬНУЮ УСЛУГУ, ЕГО ДОЛЖНОСТНЫХ ЛИЦ</w:t>
      </w:r>
    </w:p>
    <w:p w:rsidR="00F05B6A" w:rsidRDefault="00F05B6A">
      <w:pPr>
        <w:ind w:firstLine="709"/>
        <w:jc w:val="center"/>
        <w:outlineLvl w:val="1"/>
        <w:rPr>
          <w:sz w:val="28"/>
          <w:szCs w:val="28"/>
        </w:rPr>
      </w:pPr>
    </w:p>
    <w:p w:rsidR="00F05B6A" w:rsidRDefault="00D10E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68. Перечень нормативных правовых актов:</w:t>
      </w:r>
    </w:p>
    <w:p w:rsidR="00F05B6A" w:rsidRDefault="00D10E7D">
      <w:pPr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hyperlink r:id="rId12">
        <w:r>
          <w:rPr>
            <w:color w:val="000000"/>
            <w:sz w:val="28"/>
            <w:szCs w:val="28"/>
          </w:rPr>
          <w:t>статьи 11.1</w:t>
        </w:r>
      </w:hyperlink>
      <w:r>
        <w:rPr>
          <w:color w:val="000000"/>
          <w:sz w:val="28"/>
          <w:szCs w:val="28"/>
        </w:rPr>
        <w:t xml:space="preserve"> - </w:t>
      </w:r>
      <w:hyperlink r:id="rId13">
        <w:r>
          <w:rPr>
            <w:color w:val="000000"/>
            <w:sz w:val="28"/>
            <w:szCs w:val="28"/>
          </w:rPr>
          <w:t>11.3</w:t>
        </w:r>
      </w:hyperlink>
      <w:r>
        <w:rPr>
          <w:color w:val="000000"/>
          <w:sz w:val="28"/>
          <w:szCs w:val="28"/>
        </w:rPr>
        <w:t xml:space="preserve"> Федерального закона от 27.07.2010 № 210-ФЗ                   «Об организации предоставления государственных и муниципальных услуг»;</w:t>
      </w:r>
    </w:p>
    <w:p w:rsidR="00F05B6A" w:rsidRDefault="00F05B6A">
      <w:pPr>
        <w:ind w:firstLine="709"/>
        <w:jc w:val="both"/>
        <w:rPr>
          <w:color w:val="000000"/>
          <w:sz w:val="28"/>
          <w:szCs w:val="28"/>
        </w:rPr>
      </w:pPr>
    </w:p>
    <w:p w:rsidR="00F05B6A" w:rsidRDefault="00D10E7D">
      <w:pPr>
        <w:ind w:firstLine="709"/>
        <w:jc w:val="center"/>
      </w:pPr>
      <w:r>
        <w:rPr>
          <w:color w:val="000000"/>
          <w:sz w:val="28"/>
          <w:szCs w:val="28"/>
        </w:rPr>
        <w:t>16</w:t>
      </w:r>
    </w:p>
    <w:p w:rsidR="00F05B6A" w:rsidRDefault="00D10E7D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- </w:t>
      </w:r>
      <w:hyperlink r:id="rId14">
        <w:r>
          <w:rPr>
            <w:color w:val="000000"/>
            <w:sz w:val="28"/>
            <w:szCs w:val="28"/>
          </w:rPr>
          <w:t>Постановление</w:t>
        </w:r>
      </w:hyperlink>
      <w:r>
        <w:rPr>
          <w:color w:val="000000"/>
          <w:sz w:val="28"/>
          <w:szCs w:val="28"/>
        </w:rPr>
        <w:t xml:space="preserve"> Пр</w:t>
      </w:r>
      <w:r>
        <w:rPr>
          <w:sz w:val="28"/>
          <w:szCs w:val="28"/>
        </w:rPr>
        <w:t>авительства Свердловской области от 22.11.2018              № 828-ПП «Об утверждении Положения об особенности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(бездействия) многофункционального центра предоставления государственных и муниципальных услуг и его работников».</w:t>
      </w:r>
    </w:p>
    <w:p w:rsidR="00F05B6A" w:rsidRDefault="00F05B6A">
      <w:pPr>
        <w:ind w:firstLine="709"/>
        <w:jc w:val="both"/>
        <w:rPr>
          <w:sz w:val="28"/>
          <w:szCs w:val="28"/>
        </w:rPr>
      </w:pPr>
    </w:p>
    <w:p w:rsidR="00F05B6A" w:rsidRDefault="00F05B6A">
      <w:pPr>
        <w:ind w:firstLine="709"/>
        <w:jc w:val="both"/>
        <w:rPr>
          <w:sz w:val="28"/>
          <w:szCs w:val="28"/>
        </w:rPr>
      </w:pPr>
      <w:bookmarkStart w:id="9" w:name="Par48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F05B6A">
      <w:pgSz w:w="11906" w:h="16838"/>
      <w:pgMar w:top="1134" w:right="731" w:bottom="1134" w:left="975" w:header="0" w:footer="0" w:gutter="0"/>
      <w:pgNumType w:start="2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C12"/>
    <w:multiLevelType w:val="multilevel"/>
    <w:tmpl w:val="B8F067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C74F2"/>
    <w:multiLevelType w:val="multilevel"/>
    <w:tmpl w:val="6C009F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F05B6A"/>
    <w:rsid w:val="00A243DA"/>
    <w:rsid w:val="00C22E69"/>
    <w:rsid w:val="00D10E7D"/>
    <w:rsid w:val="00F0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37E5"/>
  <w15:docId w15:val="{74F54C93-A32A-4475-BA38-2E5B0216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Гиперссылка1"/>
    <w:basedOn w:val="a2"/>
    <w:uiPriority w:val="99"/>
    <w:unhideWhenUsed/>
    <w:qFormat/>
    <w:rsid w:val="00344494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2"/>
    <w:uiPriority w:val="99"/>
    <w:qFormat/>
    <w:rsid w:val="008E1552"/>
  </w:style>
  <w:style w:type="character" w:customStyle="1" w:styleId="a6">
    <w:name w:val="Нижний колонтитул Знак"/>
    <w:basedOn w:val="a2"/>
    <w:uiPriority w:val="99"/>
    <w:qFormat/>
    <w:rsid w:val="008E1552"/>
  </w:style>
  <w:style w:type="character" w:customStyle="1" w:styleId="a7">
    <w:name w:val="Текст выноски Знак"/>
    <w:basedOn w:val="a2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character" w:styleId="a8">
    <w:name w:val="annotation reference"/>
    <w:basedOn w:val="a2"/>
    <w:uiPriority w:val="99"/>
    <w:semiHidden/>
    <w:unhideWhenUsed/>
    <w:qFormat/>
    <w:rsid w:val="00284380"/>
    <w:rPr>
      <w:sz w:val="16"/>
      <w:szCs w:val="16"/>
    </w:rPr>
  </w:style>
  <w:style w:type="character" w:customStyle="1" w:styleId="a9">
    <w:name w:val="Текст примечания Знак"/>
    <w:basedOn w:val="a2"/>
    <w:uiPriority w:val="99"/>
    <w:semiHidden/>
    <w:qFormat/>
    <w:rsid w:val="00284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28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c">
    <w:name w:val="List"/>
    <w:basedOn w:val="a1"/>
    <w:rPr>
      <w:rFonts w:cs="Lucida Sans"/>
    </w:rPr>
  </w:style>
  <w:style w:type="paragraph" w:styleId="ad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1">
    <w:name w:val="Указатель1"/>
    <w:basedOn w:val="a"/>
    <w:qFormat/>
    <w:rPr>
      <w:rFonts w:eastAsia="Lucida Sans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284380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8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061EB2A6EC492077DAB0E370BE7ABD20206659058B0554E0DB280C31EF454894F945D1A1CB9A6786FB63AE7202C399CD22759CBR8P6J" TargetMode="External"/><Relationship Id="rId13" Type="http://schemas.openxmlformats.org/officeDocument/2006/relationships/hyperlink" Target="consultantplus://offline/ref=3ED061EB2A6EC492077DAB0E370BE7ABD20206659058B0554E0DB280C31EF454894F945D1D11B9A6786FB63AE7202C399CD22759CBR8P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D061EB2A6EC492077DAB0E370BE7ABD20206659058B0554E0DB280C31EF454894F945F191EE6A36D7EEE35E13A323C87CE255BRCPAJ" TargetMode="External"/><Relationship Id="rId12" Type="http://schemas.openxmlformats.org/officeDocument/2006/relationships/hyperlink" Target="consultantplus://offline/ref=3ED061EB2A6EC492077DAB0E370BE7ABD20206659058B0554E0DB280C31EF454894F945E1E1CB9A6786FB63AE7202C399CD22759CBR8P6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D061EB2A6EC492077DAB0E370BE7ABD20206659058B0554E0DB280C31EF454894F945F171EE6A36D7EEE35E13A323C87CE255BRCPAJ" TargetMode="External"/><Relationship Id="rId11" Type="http://schemas.openxmlformats.org/officeDocument/2006/relationships/hyperlink" Target="consultantplus://offline/ref=3ED061EB2A6EC492077DAB0E370BE7ABD20206659058B0554E0DB280C31EF454894F945E1E1CB9A6786FB63AE7202C399CD22759CBR8P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D061EB2A6EC492077DAB0E370BE7ABD20206659058B0554E0DB280C31EF454894F945E1615B9A6786FB63AE7202C399CD22759CBR8P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D061EB2A6EC492077DAB0E370BE7ABD20206659058B0554E0DB280C31EF454894F94581C1EE6A36D7EEE35E13A323C87CE255BRCPAJ" TargetMode="External"/><Relationship Id="rId14" Type="http://schemas.openxmlformats.org/officeDocument/2006/relationships/hyperlink" Target="consultantplus://offline/ref=3ED061EB2A6EC492077DB5032167B9A1D70A586E905DB805135EB4D79C4EF201C90F92084E51E7FF2B2FFD37E03A30399BRC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E62F-698F-4EDF-921E-73A2543A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1</Pages>
  <Words>5258</Words>
  <Characters>29974</Characters>
  <Application>Microsoft Office Word</Application>
  <DocSecurity>0</DocSecurity>
  <Lines>249</Lines>
  <Paragraphs>70</Paragraphs>
  <ScaleCrop>false</ScaleCrop>
  <Company>КонсультантПлюс Версия 4022.00.55</Company>
  <LinksUpToDate>false</LinksUpToDate>
  <CharactersWithSpaces>35162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Белоярского городского округа от 05.04.2021 N 334(ред. от 15.03.2023)"Об утверждении административного регламента предоставления муниципальной услуги "Предоставление письменных разъяснений налогоплательщикам и налоговым агентам по вопросам применения нормативных правовых актов Белоярского городского округа о местных налогах и сборах"</dc:title>
  <dc:subject/>
  <dc:creator>Петрова</dc:creator>
  <dc:description/>
  <cp:lastModifiedBy>Шикова</cp:lastModifiedBy>
  <cp:revision>458</cp:revision>
  <cp:lastPrinted>2023-06-02T14:21:00Z</cp:lastPrinted>
  <dcterms:created xsi:type="dcterms:W3CDTF">2023-05-24T14:17:00Z</dcterms:created>
  <dcterms:modified xsi:type="dcterms:W3CDTF">2024-02-05T08:30:00Z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